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4C767" w14:textId="62A5C4D0" w:rsidR="006A3707" w:rsidRPr="0030791D" w:rsidRDefault="0030791D">
      <w:pPr>
        <w:rPr>
          <w:rFonts w:ascii="Arial" w:hAnsi="Arial" w:cs="Arial"/>
          <w:b/>
          <w:bCs/>
          <w:sz w:val="22"/>
          <w:szCs w:val="22"/>
        </w:rPr>
      </w:pPr>
      <w:r>
        <w:rPr>
          <w:rFonts w:ascii="Arial" w:hAnsi="Arial" w:cs="Arial"/>
          <w:b/>
          <w:bCs/>
          <w:sz w:val="22"/>
          <w:szCs w:val="22"/>
        </w:rPr>
        <w:t>Member</w:t>
      </w:r>
      <w:r w:rsidRPr="0030791D">
        <w:rPr>
          <w:rFonts w:ascii="Arial" w:hAnsi="Arial" w:cs="Arial"/>
          <w:b/>
          <w:bCs/>
          <w:sz w:val="22"/>
          <w:szCs w:val="22"/>
        </w:rPr>
        <w:t xml:space="preserve"> </w:t>
      </w:r>
      <w:r>
        <w:rPr>
          <w:rFonts w:ascii="Arial" w:hAnsi="Arial" w:cs="Arial"/>
          <w:b/>
          <w:bCs/>
          <w:sz w:val="22"/>
          <w:szCs w:val="22"/>
        </w:rPr>
        <w:t>E</w:t>
      </w:r>
      <w:r w:rsidRPr="0030791D">
        <w:rPr>
          <w:rFonts w:ascii="Arial" w:hAnsi="Arial" w:cs="Arial"/>
          <w:b/>
          <w:bCs/>
          <w:sz w:val="22"/>
          <w:szCs w:val="22"/>
        </w:rPr>
        <w:t xml:space="preserve">mail </w:t>
      </w:r>
      <w:r>
        <w:rPr>
          <w:rFonts w:ascii="Arial" w:hAnsi="Arial" w:cs="Arial"/>
          <w:b/>
          <w:bCs/>
          <w:sz w:val="22"/>
          <w:szCs w:val="22"/>
        </w:rPr>
        <w:t>T</w:t>
      </w:r>
      <w:r w:rsidRPr="0030791D">
        <w:rPr>
          <w:rFonts w:ascii="Arial" w:hAnsi="Arial" w:cs="Arial"/>
          <w:b/>
          <w:bCs/>
          <w:sz w:val="22"/>
          <w:szCs w:val="22"/>
        </w:rPr>
        <w:t>emplate</w:t>
      </w:r>
      <w:r>
        <w:rPr>
          <w:rFonts w:ascii="Arial" w:hAnsi="Arial" w:cs="Arial"/>
          <w:b/>
          <w:bCs/>
          <w:sz w:val="22"/>
          <w:szCs w:val="22"/>
        </w:rPr>
        <w:t xml:space="preserve"> (For Client Use)</w:t>
      </w:r>
    </w:p>
    <w:p w14:paraId="472DFAD1" w14:textId="1104F694" w:rsidR="003B435F" w:rsidRPr="0030791D" w:rsidRDefault="0015133C">
      <w:pPr>
        <w:rPr>
          <w:rFonts w:ascii="Arial" w:hAnsi="Arial" w:cs="Arial"/>
          <w:b/>
          <w:bCs/>
          <w:sz w:val="22"/>
          <w:szCs w:val="22"/>
        </w:rPr>
      </w:pPr>
      <w:r>
        <w:rPr>
          <w:rFonts w:ascii="Arial" w:hAnsi="Arial" w:cs="Arial"/>
          <w:b/>
          <w:bCs/>
          <w:sz w:val="22"/>
          <w:szCs w:val="22"/>
        </w:rPr>
        <w:t>UMB</w:t>
      </w:r>
      <w:r w:rsidR="0030791D">
        <w:rPr>
          <w:rFonts w:ascii="Arial" w:hAnsi="Arial" w:cs="Arial"/>
          <w:b/>
          <w:bCs/>
          <w:sz w:val="22"/>
          <w:szCs w:val="22"/>
        </w:rPr>
        <w:t xml:space="preserve"> HSA</w:t>
      </w:r>
      <w:r w:rsidR="0030791D" w:rsidRPr="0030791D">
        <w:rPr>
          <w:rFonts w:ascii="Arial" w:hAnsi="Arial" w:cs="Arial"/>
          <w:b/>
          <w:bCs/>
          <w:sz w:val="22"/>
          <w:szCs w:val="22"/>
        </w:rPr>
        <w:t xml:space="preserve"> </w:t>
      </w:r>
      <w:r w:rsidR="0030791D">
        <w:rPr>
          <w:rFonts w:ascii="Arial" w:hAnsi="Arial" w:cs="Arial"/>
          <w:b/>
          <w:bCs/>
          <w:sz w:val="22"/>
          <w:szCs w:val="22"/>
        </w:rPr>
        <w:t>Mi</w:t>
      </w:r>
      <w:r w:rsidR="0030791D" w:rsidRPr="0030791D">
        <w:rPr>
          <w:rFonts w:ascii="Arial" w:hAnsi="Arial" w:cs="Arial"/>
          <w:b/>
          <w:bCs/>
          <w:sz w:val="22"/>
          <w:szCs w:val="22"/>
        </w:rPr>
        <w:t xml:space="preserve">gration to </w:t>
      </w:r>
      <w:r w:rsidR="0030791D">
        <w:rPr>
          <w:rFonts w:ascii="Arial" w:hAnsi="Arial" w:cs="Arial"/>
          <w:b/>
          <w:bCs/>
          <w:sz w:val="22"/>
          <w:szCs w:val="22"/>
        </w:rPr>
        <w:t>H</w:t>
      </w:r>
      <w:r w:rsidR="0030791D" w:rsidRPr="0030791D">
        <w:rPr>
          <w:rFonts w:ascii="Arial" w:hAnsi="Arial" w:cs="Arial"/>
          <w:b/>
          <w:bCs/>
          <w:sz w:val="22"/>
          <w:szCs w:val="22"/>
        </w:rPr>
        <w:t>ealth</w:t>
      </w:r>
      <w:r w:rsidR="0030791D">
        <w:rPr>
          <w:rFonts w:ascii="Arial" w:hAnsi="Arial" w:cs="Arial"/>
          <w:b/>
          <w:bCs/>
          <w:sz w:val="22"/>
          <w:szCs w:val="22"/>
        </w:rPr>
        <w:t>E</w:t>
      </w:r>
      <w:r w:rsidR="0030791D" w:rsidRPr="0030791D">
        <w:rPr>
          <w:rFonts w:ascii="Arial" w:hAnsi="Arial" w:cs="Arial"/>
          <w:b/>
          <w:bCs/>
          <w:sz w:val="22"/>
          <w:szCs w:val="22"/>
        </w:rPr>
        <w:t>quity</w:t>
      </w:r>
    </w:p>
    <w:p w14:paraId="6EEBD02A" w14:textId="679DDA2F" w:rsidR="00A307DB" w:rsidRPr="00773721" w:rsidRDefault="00A307DB">
      <w:pPr>
        <w:rPr>
          <w:rFonts w:ascii="Arial" w:hAnsi="Arial" w:cs="Arial"/>
          <w:b/>
          <w:bCs/>
          <w:sz w:val="22"/>
          <w:szCs w:val="22"/>
        </w:rPr>
      </w:pPr>
    </w:p>
    <w:p w14:paraId="6CDFE906" w14:textId="77777777" w:rsidR="0030791D" w:rsidRDefault="0030791D">
      <w:pPr>
        <w:rPr>
          <w:rFonts w:ascii="Arial" w:hAnsi="Arial" w:cs="Arial"/>
          <w:sz w:val="22"/>
          <w:szCs w:val="22"/>
        </w:rPr>
      </w:pPr>
    </w:p>
    <w:p w14:paraId="12CBE688" w14:textId="28DACC64" w:rsidR="003B435F" w:rsidRPr="00773721" w:rsidRDefault="003B435F">
      <w:pPr>
        <w:rPr>
          <w:rFonts w:ascii="Arial" w:hAnsi="Arial" w:cs="Arial"/>
          <w:sz w:val="22"/>
          <w:szCs w:val="22"/>
        </w:rPr>
      </w:pPr>
      <w:r w:rsidRPr="00773721">
        <w:rPr>
          <w:rFonts w:ascii="Arial" w:hAnsi="Arial" w:cs="Arial"/>
          <w:sz w:val="22"/>
          <w:szCs w:val="22"/>
        </w:rPr>
        <w:t xml:space="preserve">Subject: HSA </w:t>
      </w:r>
      <w:r w:rsidR="00B56594" w:rsidRPr="00773721">
        <w:rPr>
          <w:rFonts w:ascii="Arial" w:hAnsi="Arial" w:cs="Arial"/>
          <w:sz w:val="22"/>
          <w:szCs w:val="22"/>
        </w:rPr>
        <w:t>m</w:t>
      </w:r>
      <w:r w:rsidRPr="00773721">
        <w:rPr>
          <w:rFonts w:ascii="Arial" w:hAnsi="Arial" w:cs="Arial"/>
          <w:sz w:val="22"/>
          <w:szCs w:val="22"/>
        </w:rPr>
        <w:t>igration to HealthEquity</w:t>
      </w:r>
    </w:p>
    <w:p w14:paraId="11C3559D" w14:textId="0DB815AB" w:rsidR="003B435F" w:rsidRPr="00773721" w:rsidRDefault="003B435F">
      <w:pPr>
        <w:rPr>
          <w:rFonts w:ascii="Arial" w:hAnsi="Arial" w:cs="Arial"/>
          <w:sz w:val="22"/>
          <w:szCs w:val="22"/>
        </w:rPr>
      </w:pPr>
    </w:p>
    <w:p w14:paraId="071586E5" w14:textId="0EEDAF76" w:rsidR="003B435F" w:rsidRPr="00773721" w:rsidRDefault="003B435F">
      <w:pPr>
        <w:rPr>
          <w:rFonts w:ascii="Arial" w:hAnsi="Arial" w:cs="Arial"/>
          <w:sz w:val="22"/>
          <w:szCs w:val="22"/>
        </w:rPr>
      </w:pPr>
      <w:r w:rsidRPr="00773721">
        <w:rPr>
          <w:rFonts w:ascii="Arial" w:hAnsi="Arial" w:cs="Arial"/>
          <w:sz w:val="22"/>
          <w:szCs w:val="22"/>
        </w:rPr>
        <w:t>Hi [</w:t>
      </w:r>
      <w:r w:rsidR="00A516B4">
        <w:rPr>
          <w:rFonts w:ascii="Arial" w:hAnsi="Arial" w:cs="Arial"/>
          <w:sz w:val="22"/>
          <w:szCs w:val="22"/>
        </w:rPr>
        <w:t>employee</w:t>
      </w:r>
      <w:r w:rsidRPr="00773721">
        <w:rPr>
          <w:rFonts w:ascii="Arial" w:hAnsi="Arial" w:cs="Arial"/>
          <w:sz w:val="22"/>
          <w:szCs w:val="22"/>
        </w:rPr>
        <w:t xml:space="preserve"> name],</w:t>
      </w:r>
    </w:p>
    <w:p w14:paraId="2E74036E" w14:textId="57DCB791" w:rsidR="00A516B4" w:rsidRPr="00A516B4" w:rsidRDefault="00A516B4" w:rsidP="00A516B4">
      <w:pPr>
        <w:spacing w:before="100" w:beforeAutospacing="1" w:after="100" w:afterAutospacing="1"/>
        <w:rPr>
          <w:rFonts w:ascii="Arial" w:hAnsi="Arial" w:cs="Arial"/>
          <w:iCs/>
          <w:sz w:val="22"/>
          <w:szCs w:val="22"/>
        </w:rPr>
      </w:pPr>
      <w:r w:rsidRPr="00A516B4">
        <w:rPr>
          <w:rFonts w:ascii="Arial" w:hAnsi="Arial" w:cs="Arial"/>
          <w:iCs/>
          <w:sz w:val="22"/>
          <w:szCs w:val="22"/>
        </w:rPr>
        <w:t xml:space="preserve">You </w:t>
      </w:r>
      <w:r w:rsidR="00D036C1">
        <w:rPr>
          <w:rFonts w:ascii="Arial" w:hAnsi="Arial" w:cs="Arial"/>
          <w:iCs/>
          <w:sz w:val="22"/>
          <w:szCs w:val="22"/>
        </w:rPr>
        <w:t xml:space="preserve">should have </w:t>
      </w:r>
      <w:r w:rsidRPr="00A516B4">
        <w:rPr>
          <w:rFonts w:ascii="Arial" w:hAnsi="Arial" w:cs="Arial"/>
          <w:iCs/>
          <w:sz w:val="22"/>
          <w:szCs w:val="22"/>
        </w:rPr>
        <w:t xml:space="preserve">recently received notification in the mail that </w:t>
      </w:r>
      <w:r w:rsidR="00B943CF">
        <w:rPr>
          <w:rFonts w:ascii="Arial" w:hAnsi="Arial" w:cs="Arial"/>
          <w:iCs/>
          <w:sz w:val="22"/>
          <w:szCs w:val="22"/>
        </w:rPr>
        <w:t xml:space="preserve">the custodian of your Health Savings Account (HSA) is changing from UMB to HealthEquity and </w:t>
      </w:r>
      <w:r w:rsidR="00D036C1">
        <w:rPr>
          <w:rFonts w:ascii="Arial" w:hAnsi="Arial" w:cs="Arial"/>
          <w:iCs/>
          <w:sz w:val="22"/>
          <w:szCs w:val="22"/>
        </w:rPr>
        <w:t xml:space="preserve">that </w:t>
      </w:r>
      <w:r w:rsidR="00B943CF">
        <w:rPr>
          <w:rFonts w:ascii="Arial" w:hAnsi="Arial" w:cs="Arial"/>
          <w:iCs/>
          <w:sz w:val="22"/>
          <w:szCs w:val="22"/>
        </w:rPr>
        <w:t>your UMB HSA will be transitioned fr</w:t>
      </w:r>
      <w:r w:rsidR="00FB279B">
        <w:rPr>
          <w:rFonts w:ascii="Arial" w:hAnsi="Arial" w:cs="Arial"/>
          <w:iCs/>
          <w:sz w:val="22"/>
          <w:szCs w:val="22"/>
        </w:rPr>
        <w:t>o</w:t>
      </w:r>
      <w:r w:rsidR="00B943CF">
        <w:rPr>
          <w:rFonts w:ascii="Arial" w:hAnsi="Arial" w:cs="Arial"/>
          <w:iCs/>
          <w:sz w:val="22"/>
          <w:szCs w:val="22"/>
        </w:rPr>
        <w:t>m the WageW</w:t>
      </w:r>
      <w:r w:rsidR="009C3D19">
        <w:rPr>
          <w:rFonts w:ascii="Arial" w:hAnsi="Arial" w:cs="Arial"/>
          <w:iCs/>
          <w:sz w:val="22"/>
          <w:szCs w:val="22"/>
        </w:rPr>
        <w:t>orks/</w:t>
      </w:r>
      <w:proofErr w:type="spellStart"/>
      <w:r w:rsidR="009C3D19">
        <w:rPr>
          <w:rFonts w:ascii="Arial" w:hAnsi="Arial" w:cs="Arial"/>
          <w:iCs/>
          <w:sz w:val="22"/>
          <w:szCs w:val="22"/>
        </w:rPr>
        <w:t>MySpendingAccount</w:t>
      </w:r>
      <w:proofErr w:type="spellEnd"/>
      <w:r w:rsidR="00B943CF">
        <w:rPr>
          <w:rFonts w:ascii="Arial" w:hAnsi="Arial" w:cs="Arial"/>
          <w:iCs/>
          <w:sz w:val="22"/>
          <w:szCs w:val="22"/>
        </w:rPr>
        <w:t xml:space="preserve"> platform to the HealthEquity platform</w:t>
      </w:r>
      <w:r w:rsidRPr="00A516B4">
        <w:rPr>
          <w:rFonts w:ascii="Arial" w:hAnsi="Arial" w:cs="Arial"/>
          <w:iCs/>
          <w:sz w:val="22"/>
          <w:szCs w:val="22"/>
        </w:rPr>
        <w:t xml:space="preserve">. </w:t>
      </w:r>
      <w:r w:rsidR="00D518D5" w:rsidRPr="00D518D5">
        <w:rPr>
          <w:rFonts w:ascii="Arial" w:hAnsi="Arial" w:cs="Arial"/>
          <w:color w:val="000000"/>
          <w:sz w:val="22"/>
          <w:szCs w:val="22"/>
        </w:rPr>
        <w:t xml:space="preserve">The transfer of your HSA </w:t>
      </w:r>
      <w:r w:rsidR="005E0BDD">
        <w:rPr>
          <w:rFonts w:ascii="Arial" w:hAnsi="Arial" w:cs="Arial"/>
          <w:color w:val="000000"/>
          <w:sz w:val="22"/>
          <w:szCs w:val="22"/>
        </w:rPr>
        <w:t>assets</w:t>
      </w:r>
      <w:r w:rsidR="005044D0">
        <w:rPr>
          <w:rFonts w:ascii="Arial" w:hAnsi="Arial" w:cs="Arial"/>
          <w:color w:val="000000"/>
          <w:sz w:val="22"/>
          <w:szCs w:val="22"/>
        </w:rPr>
        <w:t>, including any invested assets</w:t>
      </w:r>
      <w:r w:rsidR="005044D0" w:rsidRPr="003D41E4">
        <w:rPr>
          <w:rFonts w:ascii="Arial" w:hAnsi="Arial" w:cs="Arial"/>
          <w:color w:val="000000"/>
          <w:sz w:val="22"/>
          <w:szCs w:val="22"/>
          <w:vertAlign w:val="superscript"/>
        </w:rPr>
        <w:t>1</w:t>
      </w:r>
      <w:r w:rsidR="005044D0">
        <w:rPr>
          <w:rFonts w:ascii="Arial" w:hAnsi="Arial" w:cs="Arial"/>
          <w:color w:val="000000"/>
          <w:sz w:val="22"/>
          <w:szCs w:val="22"/>
        </w:rPr>
        <w:t>,</w:t>
      </w:r>
      <w:r w:rsidR="005E0BDD">
        <w:rPr>
          <w:rFonts w:ascii="Arial" w:hAnsi="Arial" w:cs="Arial"/>
          <w:color w:val="000000"/>
          <w:sz w:val="22"/>
          <w:szCs w:val="22"/>
        </w:rPr>
        <w:t xml:space="preserve"> </w:t>
      </w:r>
      <w:r w:rsidR="00D518D5" w:rsidRPr="00D518D5">
        <w:rPr>
          <w:rFonts w:ascii="Arial" w:hAnsi="Arial" w:cs="Arial"/>
          <w:color w:val="000000"/>
          <w:sz w:val="22"/>
          <w:szCs w:val="22"/>
        </w:rPr>
        <w:t xml:space="preserve">from </w:t>
      </w:r>
      <w:r w:rsidR="00705318">
        <w:rPr>
          <w:rFonts w:ascii="Arial" w:hAnsi="Arial" w:cs="Arial"/>
          <w:color w:val="000000"/>
          <w:sz w:val="22"/>
          <w:szCs w:val="22"/>
        </w:rPr>
        <w:t>UMB</w:t>
      </w:r>
      <w:r w:rsidR="00D518D5" w:rsidRPr="00D518D5">
        <w:rPr>
          <w:rFonts w:ascii="Arial" w:hAnsi="Arial" w:cs="Arial"/>
          <w:color w:val="000000"/>
          <w:sz w:val="22"/>
          <w:szCs w:val="22"/>
        </w:rPr>
        <w:t xml:space="preserve"> to HealthEquity </w:t>
      </w:r>
      <w:r w:rsidR="00D036C1">
        <w:rPr>
          <w:rFonts w:ascii="Arial" w:hAnsi="Arial" w:cs="Arial"/>
          <w:color w:val="000000"/>
          <w:sz w:val="22"/>
          <w:szCs w:val="22"/>
        </w:rPr>
        <w:t xml:space="preserve">will </w:t>
      </w:r>
      <w:r w:rsidR="00D518D5" w:rsidRPr="00D518D5">
        <w:rPr>
          <w:rFonts w:ascii="Arial" w:hAnsi="Arial" w:cs="Arial"/>
          <w:color w:val="000000"/>
          <w:sz w:val="22"/>
          <w:szCs w:val="22"/>
        </w:rPr>
        <w:t xml:space="preserve">occur automatically on </w:t>
      </w:r>
      <w:r w:rsidR="00D057A5">
        <w:rPr>
          <w:rFonts w:ascii="Arial" w:hAnsi="Arial" w:cs="Arial"/>
          <w:color w:val="000000"/>
          <w:sz w:val="22"/>
          <w:szCs w:val="22"/>
        </w:rPr>
        <w:t>December 16</w:t>
      </w:r>
      <w:r w:rsidR="00D518D5" w:rsidRPr="00D518D5">
        <w:rPr>
          <w:rFonts w:ascii="Arial" w:hAnsi="Arial" w:cs="Arial"/>
          <w:color w:val="000000"/>
          <w:sz w:val="22"/>
          <w:szCs w:val="22"/>
        </w:rPr>
        <w:t>, 202</w:t>
      </w:r>
      <w:r w:rsidR="009C3D19">
        <w:rPr>
          <w:rFonts w:ascii="Arial" w:hAnsi="Arial" w:cs="Arial"/>
          <w:color w:val="000000"/>
          <w:sz w:val="22"/>
          <w:szCs w:val="22"/>
        </w:rPr>
        <w:t>1</w:t>
      </w:r>
      <w:r w:rsidR="003D41E4">
        <w:rPr>
          <w:rFonts w:ascii="Arial" w:hAnsi="Arial" w:cs="Arial"/>
          <w:color w:val="000000"/>
          <w:sz w:val="22"/>
          <w:szCs w:val="22"/>
        </w:rPr>
        <w:t xml:space="preserve">. Any HSA investment assets that are automatically liquidated on </w:t>
      </w:r>
      <w:r w:rsidR="00D057A5">
        <w:rPr>
          <w:rFonts w:ascii="Arial" w:hAnsi="Arial" w:cs="Arial"/>
          <w:color w:val="000000"/>
          <w:sz w:val="22"/>
          <w:szCs w:val="22"/>
        </w:rPr>
        <w:t>December 9</w:t>
      </w:r>
      <w:r w:rsidR="003D41E4">
        <w:rPr>
          <w:rFonts w:ascii="Arial" w:hAnsi="Arial" w:cs="Arial"/>
          <w:color w:val="000000"/>
          <w:sz w:val="22"/>
          <w:szCs w:val="22"/>
        </w:rPr>
        <w:t xml:space="preserve">, 2021 will be placed in a Money Market Fund at HealthEquity. </w:t>
      </w:r>
      <w:r w:rsidRPr="00A516B4">
        <w:rPr>
          <w:rFonts w:ascii="Arial" w:hAnsi="Arial" w:cs="Arial"/>
          <w:iCs/>
          <w:sz w:val="22"/>
          <w:szCs w:val="22"/>
        </w:rPr>
        <w:t>Your regular payroll deductions will continue as scheduled. Below are a few key dates to keep in mind as the transition takes place:</w:t>
      </w:r>
    </w:p>
    <w:p w14:paraId="44464F6F" w14:textId="497B2BFD" w:rsidR="00C411F4" w:rsidRPr="00C411F4" w:rsidRDefault="00C411F4" w:rsidP="00C411F4">
      <w:pPr>
        <w:numPr>
          <w:ilvl w:val="0"/>
          <w:numId w:val="3"/>
        </w:numPr>
        <w:spacing w:before="100" w:beforeAutospacing="1" w:after="100" w:afterAutospacing="1"/>
        <w:rPr>
          <w:rFonts w:ascii="Arial" w:hAnsi="Arial" w:cs="Arial"/>
          <w:iCs/>
          <w:sz w:val="22"/>
          <w:szCs w:val="22"/>
        </w:rPr>
      </w:pPr>
      <w:r w:rsidRPr="00A516B4">
        <w:rPr>
          <w:rFonts w:ascii="Arial" w:hAnsi="Arial" w:cs="Arial"/>
          <w:b/>
          <w:iCs/>
          <w:sz w:val="22"/>
          <w:szCs w:val="22"/>
        </w:rPr>
        <w:t xml:space="preserve">Week of </w:t>
      </w:r>
      <w:r w:rsidR="00E33808">
        <w:rPr>
          <w:rFonts w:ascii="Arial" w:hAnsi="Arial" w:cs="Arial"/>
          <w:b/>
          <w:iCs/>
          <w:sz w:val="22"/>
          <w:szCs w:val="22"/>
        </w:rPr>
        <w:t>November 29</w:t>
      </w:r>
      <w:r w:rsidR="00F637E4">
        <w:rPr>
          <w:rFonts w:ascii="Arial" w:hAnsi="Arial" w:cs="Arial"/>
          <w:b/>
          <w:iCs/>
          <w:sz w:val="22"/>
          <w:szCs w:val="22"/>
        </w:rPr>
        <w:t>, 2021</w:t>
      </w:r>
      <w:r>
        <w:rPr>
          <w:rFonts w:ascii="Arial" w:hAnsi="Arial" w:cs="Arial"/>
          <w:iCs/>
          <w:sz w:val="22"/>
          <w:szCs w:val="22"/>
        </w:rPr>
        <w:t xml:space="preserve"> - </w:t>
      </w:r>
      <w:r w:rsidRPr="00A516B4">
        <w:rPr>
          <w:rFonts w:ascii="Arial" w:hAnsi="Arial" w:cs="Arial"/>
          <w:iCs/>
          <w:sz w:val="22"/>
          <w:szCs w:val="22"/>
        </w:rPr>
        <w:t xml:space="preserve">You will </w:t>
      </w:r>
      <w:r>
        <w:rPr>
          <w:rFonts w:ascii="Arial" w:hAnsi="Arial" w:cs="Arial"/>
          <w:iCs/>
          <w:sz w:val="22"/>
          <w:szCs w:val="22"/>
        </w:rPr>
        <w:t>receive</w:t>
      </w:r>
      <w:r w:rsidRPr="00A516B4">
        <w:rPr>
          <w:rFonts w:ascii="Arial" w:hAnsi="Arial" w:cs="Arial"/>
          <w:iCs/>
          <w:sz w:val="22"/>
          <w:szCs w:val="22"/>
        </w:rPr>
        <w:t xml:space="preserve"> your HealthEquity welcome kit in the mail</w:t>
      </w:r>
    </w:p>
    <w:p w14:paraId="2899EA5C" w14:textId="15535B7C" w:rsidR="00A516B4" w:rsidRPr="00A516B4" w:rsidRDefault="00E33808" w:rsidP="00A516B4">
      <w:pPr>
        <w:numPr>
          <w:ilvl w:val="0"/>
          <w:numId w:val="3"/>
        </w:numPr>
        <w:spacing w:before="100" w:beforeAutospacing="1" w:after="100" w:afterAutospacing="1"/>
        <w:rPr>
          <w:rFonts w:ascii="Arial" w:hAnsi="Arial" w:cs="Arial"/>
          <w:iCs/>
          <w:sz w:val="22"/>
          <w:szCs w:val="22"/>
        </w:rPr>
      </w:pPr>
      <w:r>
        <w:rPr>
          <w:rFonts w:ascii="Arial" w:hAnsi="Arial" w:cs="Arial"/>
          <w:b/>
          <w:iCs/>
          <w:sz w:val="22"/>
          <w:szCs w:val="22"/>
        </w:rPr>
        <w:t>December 1</w:t>
      </w:r>
      <w:r w:rsidR="00F637E4">
        <w:rPr>
          <w:rFonts w:ascii="Arial" w:hAnsi="Arial" w:cs="Arial"/>
          <w:b/>
          <w:iCs/>
          <w:sz w:val="22"/>
          <w:szCs w:val="22"/>
        </w:rPr>
        <w:t>, 2021</w:t>
      </w:r>
      <w:r w:rsidR="00A516B4">
        <w:rPr>
          <w:rFonts w:ascii="Arial" w:hAnsi="Arial" w:cs="Arial"/>
          <w:iCs/>
          <w:sz w:val="22"/>
          <w:szCs w:val="22"/>
        </w:rPr>
        <w:t xml:space="preserve"> - </w:t>
      </w:r>
      <w:r w:rsidR="00A516B4" w:rsidRPr="00A516B4">
        <w:rPr>
          <w:rFonts w:ascii="Arial" w:hAnsi="Arial" w:cs="Arial"/>
          <w:iCs/>
          <w:sz w:val="22"/>
          <w:szCs w:val="22"/>
        </w:rPr>
        <w:t xml:space="preserve">Last day to make contributions to </w:t>
      </w:r>
      <w:r w:rsidR="000C570C">
        <w:rPr>
          <w:rFonts w:ascii="Arial" w:hAnsi="Arial" w:cs="Arial"/>
          <w:iCs/>
          <w:sz w:val="22"/>
          <w:szCs w:val="22"/>
        </w:rPr>
        <w:t xml:space="preserve">your </w:t>
      </w:r>
      <w:r w:rsidR="00A516B4" w:rsidRPr="00A516B4">
        <w:rPr>
          <w:rFonts w:ascii="Arial" w:hAnsi="Arial" w:cs="Arial"/>
          <w:iCs/>
          <w:sz w:val="22"/>
          <w:szCs w:val="22"/>
        </w:rPr>
        <w:t>WageWorks HSA</w:t>
      </w:r>
    </w:p>
    <w:p w14:paraId="0ACA2F45" w14:textId="39E95DF8" w:rsidR="00271442" w:rsidRDefault="0028496F" w:rsidP="00271442">
      <w:pPr>
        <w:pStyle w:val="ListParagraph"/>
        <w:numPr>
          <w:ilvl w:val="0"/>
          <w:numId w:val="3"/>
        </w:numPr>
        <w:tabs>
          <w:tab w:val="left" w:pos="821"/>
        </w:tabs>
      </w:pPr>
      <w:r>
        <w:rPr>
          <w:b/>
        </w:rPr>
        <w:t>December 3</w:t>
      </w:r>
      <w:r w:rsidR="006B7229">
        <w:rPr>
          <w:b/>
        </w:rPr>
        <w:t>, 2021</w:t>
      </w:r>
      <w:r w:rsidR="007D20BB">
        <w:rPr>
          <w:b/>
        </w:rPr>
        <w:t xml:space="preserve"> </w:t>
      </w:r>
      <w:r w:rsidR="007D20BB" w:rsidRPr="007D20BB">
        <w:rPr>
          <w:bCs/>
        </w:rPr>
        <w:t>-</w:t>
      </w:r>
      <w:r w:rsidR="007D20BB">
        <w:rPr>
          <w:b/>
        </w:rPr>
        <w:t xml:space="preserve"> </w:t>
      </w:r>
      <w:r w:rsidR="006B7229" w:rsidRPr="006B7229">
        <w:t>Last day for ALL investment activity at UMB (buy/sell/self-liquidation)</w:t>
      </w:r>
    </w:p>
    <w:p w14:paraId="252F20C8" w14:textId="48C6B63B" w:rsidR="005044D0" w:rsidRDefault="005044D0" w:rsidP="003D41E4">
      <w:pPr>
        <w:pStyle w:val="ListParagraph"/>
        <w:numPr>
          <w:ilvl w:val="1"/>
          <w:numId w:val="3"/>
        </w:numPr>
        <w:tabs>
          <w:tab w:val="left" w:pos="821"/>
        </w:tabs>
      </w:pPr>
      <w:r w:rsidRPr="003D41E4">
        <w:rPr>
          <w:bCs/>
        </w:rPr>
        <w:t>Any remaining investments will be auto</w:t>
      </w:r>
      <w:r w:rsidRPr="005044D0">
        <w:rPr>
          <w:bCs/>
        </w:rPr>
        <w:t>matically</w:t>
      </w:r>
      <w:r>
        <w:t xml:space="preserve"> liquidated </w:t>
      </w:r>
      <w:r w:rsidR="008E69B7">
        <w:t xml:space="preserve">on </w:t>
      </w:r>
      <w:r w:rsidR="0028496F">
        <w:t>December 9</w:t>
      </w:r>
      <w:r w:rsidR="008E69B7">
        <w:t xml:space="preserve">, 2021 </w:t>
      </w:r>
      <w:r>
        <w:t>to facilitate the cash transfer</w:t>
      </w:r>
    </w:p>
    <w:p w14:paraId="7B32CAD3" w14:textId="0A49C5AF" w:rsidR="00A516B4" w:rsidRPr="00A516B4" w:rsidRDefault="00DF1B65" w:rsidP="00A516B4">
      <w:pPr>
        <w:numPr>
          <w:ilvl w:val="0"/>
          <w:numId w:val="3"/>
        </w:numPr>
        <w:spacing w:before="100" w:beforeAutospacing="1" w:after="100" w:afterAutospacing="1"/>
        <w:rPr>
          <w:rFonts w:ascii="Arial" w:hAnsi="Arial" w:cs="Arial"/>
          <w:iCs/>
          <w:sz w:val="22"/>
          <w:szCs w:val="22"/>
        </w:rPr>
      </w:pPr>
      <w:r>
        <w:rPr>
          <w:rFonts w:ascii="Arial" w:hAnsi="Arial" w:cs="Arial"/>
          <w:b/>
          <w:iCs/>
          <w:sz w:val="22"/>
          <w:szCs w:val="22"/>
        </w:rPr>
        <w:t>December 7</w:t>
      </w:r>
      <w:r w:rsidR="00F10708">
        <w:rPr>
          <w:rFonts w:ascii="Arial" w:hAnsi="Arial" w:cs="Arial"/>
          <w:b/>
          <w:iCs/>
          <w:sz w:val="22"/>
          <w:szCs w:val="22"/>
        </w:rPr>
        <w:t>, 2021</w:t>
      </w:r>
      <w:r w:rsidR="00A516B4">
        <w:rPr>
          <w:rFonts w:ascii="Arial" w:hAnsi="Arial" w:cs="Arial"/>
          <w:iCs/>
          <w:sz w:val="22"/>
          <w:szCs w:val="22"/>
        </w:rPr>
        <w:t xml:space="preserve"> - </w:t>
      </w:r>
      <w:r w:rsidR="00A516B4" w:rsidRPr="00A516B4">
        <w:rPr>
          <w:rFonts w:ascii="Arial" w:hAnsi="Arial" w:cs="Arial"/>
          <w:iCs/>
          <w:sz w:val="22"/>
          <w:szCs w:val="22"/>
        </w:rPr>
        <w:t>Last day to use your WageWorks HSA debit card</w:t>
      </w:r>
    </w:p>
    <w:p w14:paraId="669C0DBE" w14:textId="4B3192A8" w:rsidR="00A516B4" w:rsidRPr="00A516B4" w:rsidRDefault="00DF1B65" w:rsidP="00A516B4">
      <w:pPr>
        <w:numPr>
          <w:ilvl w:val="0"/>
          <w:numId w:val="3"/>
        </w:numPr>
        <w:spacing w:before="100" w:beforeAutospacing="1" w:after="100" w:afterAutospacing="1"/>
        <w:rPr>
          <w:rFonts w:ascii="Arial" w:hAnsi="Arial" w:cs="Arial"/>
          <w:iCs/>
          <w:sz w:val="22"/>
          <w:szCs w:val="22"/>
        </w:rPr>
      </w:pPr>
      <w:r>
        <w:rPr>
          <w:rFonts w:ascii="Arial" w:hAnsi="Arial" w:cs="Arial"/>
          <w:b/>
          <w:iCs/>
          <w:sz w:val="22"/>
          <w:szCs w:val="22"/>
        </w:rPr>
        <w:t>December 16</w:t>
      </w:r>
      <w:r w:rsidR="00F10708">
        <w:rPr>
          <w:rFonts w:ascii="Arial" w:hAnsi="Arial" w:cs="Arial"/>
          <w:b/>
          <w:iCs/>
          <w:sz w:val="22"/>
          <w:szCs w:val="22"/>
        </w:rPr>
        <w:t>, 2021</w:t>
      </w:r>
      <w:r w:rsidR="00A516B4">
        <w:rPr>
          <w:rFonts w:ascii="Arial" w:hAnsi="Arial" w:cs="Arial"/>
          <w:iCs/>
          <w:sz w:val="22"/>
          <w:szCs w:val="22"/>
        </w:rPr>
        <w:t xml:space="preserve"> - </w:t>
      </w:r>
      <w:r w:rsidR="00A516B4" w:rsidRPr="00A516B4">
        <w:rPr>
          <w:rFonts w:ascii="Arial" w:hAnsi="Arial" w:cs="Arial"/>
          <w:iCs/>
          <w:sz w:val="22"/>
          <w:szCs w:val="22"/>
        </w:rPr>
        <w:t>HealthEquity becomes your new HSA custodian</w:t>
      </w:r>
    </w:p>
    <w:p w14:paraId="0BC80D11" w14:textId="47D406D4" w:rsidR="00A516B4" w:rsidRPr="005044D0" w:rsidRDefault="00DF1B65" w:rsidP="00A516B4">
      <w:pPr>
        <w:numPr>
          <w:ilvl w:val="0"/>
          <w:numId w:val="3"/>
        </w:numPr>
        <w:spacing w:before="100" w:beforeAutospacing="1" w:after="100" w:afterAutospacing="1"/>
        <w:rPr>
          <w:rFonts w:ascii="Arial" w:hAnsi="Arial" w:cs="Arial"/>
          <w:bCs/>
          <w:iCs/>
          <w:sz w:val="22"/>
          <w:szCs w:val="22"/>
        </w:rPr>
      </w:pPr>
      <w:r>
        <w:rPr>
          <w:rFonts w:ascii="Arial" w:hAnsi="Arial" w:cs="Arial"/>
          <w:b/>
          <w:iCs/>
          <w:sz w:val="22"/>
          <w:szCs w:val="22"/>
        </w:rPr>
        <w:t>December 17</w:t>
      </w:r>
      <w:r w:rsidR="00F10708">
        <w:rPr>
          <w:rFonts w:ascii="Arial" w:hAnsi="Arial" w:cs="Arial"/>
          <w:b/>
          <w:iCs/>
          <w:sz w:val="22"/>
          <w:szCs w:val="22"/>
        </w:rPr>
        <w:t>, 2021</w:t>
      </w:r>
      <w:r w:rsidR="00A516B4">
        <w:rPr>
          <w:rFonts w:ascii="Arial" w:hAnsi="Arial" w:cs="Arial"/>
          <w:iCs/>
          <w:sz w:val="22"/>
          <w:szCs w:val="22"/>
        </w:rPr>
        <w:t xml:space="preserve"> - </w:t>
      </w:r>
      <w:r w:rsidR="00A516B4" w:rsidRPr="00A516B4">
        <w:rPr>
          <w:rFonts w:ascii="Arial" w:hAnsi="Arial" w:cs="Arial"/>
          <w:iCs/>
          <w:sz w:val="22"/>
          <w:szCs w:val="22"/>
        </w:rPr>
        <w:t>Funds available to use at HealthEquity</w:t>
      </w:r>
    </w:p>
    <w:p w14:paraId="6D03128A" w14:textId="1A4F8CD2" w:rsidR="005044D0" w:rsidRPr="005044D0" w:rsidRDefault="005044D0" w:rsidP="003D41E4">
      <w:pPr>
        <w:numPr>
          <w:ilvl w:val="1"/>
          <w:numId w:val="3"/>
        </w:numPr>
        <w:spacing w:before="100" w:beforeAutospacing="1" w:after="100" w:afterAutospacing="1"/>
        <w:rPr>
          <w:rFonts w:ascii="Arial" w:hAnsi="Arial" w:cs="Arial"/>
          <w:bCs/>
          <w:iCs/>
          <w:sz w:val="22"/>
          <w:szCs w:val="22"/>
        </w:rPr>
      </w:pPr>
      <w:r w:rsidRPr="003D41E4">
        <w:rPr>
          <w:rFonts w:ascii="Arial" w:hAnsi="Arial" w:cs="Arial"/>
          <w:bCs/>
          <w:iCs/>
          <w:sz w:val="22"/>
          <w:szCs w:val="22"/>
        </w:rPr>
        <w:t>HealthEquity investment options available for eligible members</w:t>
      </w:r>
    </w:p>
    <w:p w14:paraId="55F1A4A5" w14:textId="126F1250" w:rsidR="00A516B4" w:rsidRPr="00A516B4" w:rsidRDefault="00A516B4" w:rsidP="00A516B4">
      <w:pPr>
        <w:spacing w:before="100" w:beforeAutospacing="1" w:after="100" w:afterAutospacing="1"/>
        <w:rPr>
          <w:rFonts w:ascii="Arial" w:hAnsi="Arial" w:cs="Arial"/>
          <w:iCs/>
          <w:sz w:val="22"/>
          <w:szCs w:val="22"/>
        </w:rPr>
      </w:pPr>
      <w:r w:rsidRPr="00A516B4">
        <w:rPr>
          <w:rFonts w:ascii="Arial" w:hAnsi="Arial" w:cs="Arial"/>
          <w:iCs/>
          <w:sz w:val="22"/>
          <w:szCs w:val="22"/>
        </w:rPr>
        <w:t xml:space="preserve">If you have any questions or want more information about the transition, please visit </w:t>
      </w:r>
      <w:hyperlink r:id="rId10" w:history="1">
        <w:r w:rsidR="004B3D79">
          <w:rPr>
            <w:rStyle w:val="Hyperlink"/>
            <w:rFonts w:ascii="Arial" w:hAnsi="Arial" w:cs="Arial"/>
            <w:iCs/>
            <w:sz w:val="22"/>
            <w:szCs w:val="22"/>
          </w:rPr>
          <w:t>HealthEquity.com/csamhsa2/members</w:t>
        </w:r>
      </w:hyperlink>
      <w:r w:rsidR="00C411F4">
        <w:rPr>
          <w:rFonts w:ascii="Arial" w:hAnsi="Arial" w:cs="Arial"/>
          <w:iCs/>
          <w:sz w:val="22"/>
          <w:szCs w:val="22"/>
        </w:rPr>
        <w:t xml:space="preserve">. </w:t>
      </w:r>
      <w:r w:rsidRPr="00A516B4">
        <w:rPr>
          <w:rFonts w:ascii="Arial" w:hAnsi="Arial" w:cs="Arial"/>
          <w:iCs/>
          <w:sz w:val="22"/>
          <w:szCs w:val="22"/>
        </w:rPr>
        <w:t xml:space="preserve">You can also call HealthEquity </w:t>
      </w:r>
      <w:r>
        <w:rPr>
          <w:rFonts w:ascii="Arial" w:hAnsi="Arial" w:cs="Arial"/>
          <w:iCs/>
          <w:sz w:val="22"/>
          <w:szCs w:val="22"/>
        </w:rPr>
        <w:t>Member Services</w:t>
      </w:r>
      <w:r w:rsidR="00326377">
        <w:rPr>
          <w:rFonts w:ascii="Arial" w:hAnsi="Arial" w:cs="Arial"/>
          <w:iCs/>
          <w:sz w:val="22"/>
          <w:szCs w:val="22"/>
        </w:rPr>
        <w:t xml:space="preserve"> </w:t>
      </w:r>
      <w:r w:rsidRPr="00A516B4">
        <w:rPr>
          <w:rFonts w:ascii="Arial" w:hAnsi="Arial" w:cs="Arial"/>
          <w:iCs/>
          <w:sz w:val="22"/>
          <w:szCs w:val="22"/>
        </w:rPr>
        <w:t>at 844.</w:t>
      </w:r>
      <w:r w:rsidR="00705318">
        <w:rPr>
          <w:rFonts w:ascii="Arial" w:hAnsi="Arial" w:cs="Arial"/>
          <w:iCs/>
          <w:sz w:val="22"/>
          <w:szCs w:val="22"/>
        </w:rPr>
        <w:t>35</w:t>
      </w:r>
      <w:r w:rsidR="00F637E4">
        <w:rPr>
          <w:rFonts w:ascii="Arial" w:hAnsi="Arial" w:cs="Arial"/>
          <w:iCs/>
          <w:sz w:val="22"/>
          <w:szCs w:val="22"/>
        </w:rPr>
        <w:t>5</w:t>
      </w:r>
      <w:r w:rsidR="00705318">
        <w:rPr>
          <w:rFonts w:ascii="Arial" w:hAnsi="Arial" w:cs="Arial"/>
          <w:iCs/>
          <w:sz w:val="22"/>
          <w:szCs w:val="22"/>
        </w:rPr>
        <w:t>.</w:t>
      </w:r>
      <w:r w:rsidR="00F637E4">
        <w:rPr>
          <w:rFonts w:ascii="Arial" w:hAnsi="Arial" w:cs="Arial"/>
          <w:iCs/>
          <w:sz w:val="22"/>
          <w:szCs w:val="22"/>
        </w:rPr>
        <w:t>0150</w:t>
      </w:r>
      <w:r w:rsidRPr="00A516B4">
        <w:rPr>
          <w:rFonts w:ascii="Arial" w:hAnsi="Arial" w:cs="Arial"/>
          <w:iCs/>
          <w:sz w:val="22"/>
          <w:szCs w:val="22"/>
        </w:rPr>
        <w:t>.</w:t>
      </w:r>
      <w:r w:rsidR="00326377">
        <w:rPr>
          <w:rFonts w:ascii="Arial" w:hAnsi="Arial" w:cs="Arial"/>
          <w:iCs/>
          <w:sz w:val="22"/>
          <w:szCs w:val="22"/>
        </w:rPr>
        <w:t xml:space="preserve"> We are available 24/7.</w:t>
      </w:r>
    </w:p>
    <w:p w14:paraId="47995F07" w14:textId="77777777" w:rsidR="00A516B4" w:rsidRPr="00A516B4" w:rsidRDefault="00A516B4" w:rsidP="00A516B4">
      <w:pPr>
        <w:spacing w:before="100" w:beforeAutospacing="1" w:after="100" w:afterAutospacing="1"/>
        <w:rPr>
          <w:rFonts w:ascii="Arial" w:hAnsi="Arial" w:cs="Arial"/>
          <w:iCs/>
          <w:sz w:val="22"/>
          <w:szCs w:val="22"/>
        </w:rPr>
      </w:pPr>
      <w:r w:rsidRPr="00A516B4">
        <w:rPr>
          <w:rFonts w:ascii="Arial" w:hAnsi="Arial" w:cs="Arial"/>
          <w:iCs/>
          <w:sz w:val="22"/>
          <w:szCs w:val="22"/>
        </w:rPr>
        <w:t>Thanks,</w:t>
      </w:r>
    </w:p>
    <w:p w14:paraId="5D58B3A2" w14:textId="77777777" w:rsidR="003D41E4" w:rsidRDefault="00A516B4" w:rsidP="00A516B4">
      <w:pPr>
        <w:spacing w:before="100" w:beforeAutospacing="1" w:after="100" w:afterAutospacing="1"/>
        <w:rPr>
          <w:rFonts w:ascii="Arial" w:hAnsi="Arial" w:cs="Arial"/>
          <w:iCs/>
          <w:sz w:val="22"/>
          <w:szCs w:val="22"/>
        </w:rPr>
      </w:pPr>
      <w:r w:rsidRPr="00A516B4">
        <w:rPr>
          <w:rFonts w:ascii="Arial" w:hAnsi="Arial" w:cs="Arial"/>
          <w:iCs/>
          <w:sz w:val="22"/>
          <w:szCs w:val="22"/>
        </w:rPr>
        <w:t>[Employer signature]</w:t>
      </w:r>
    </w:p>
    <w:p w14:paraId="52BE8E77" w14:textId="77777777" w:rsidR="003D41E4" w:rsidRDefault="003D41E4" w:rsidP="00A516B4">
      <w:pPr>
        <w:spacing w:before="100" w:beforeAutospacing="1" w:after="100" w:afterAutospacing="1"/>
        <w:rPr>
          <w:rFonts w:ascii="Arial" w:hAnsi="Arial" w:cs="Arial"/>
          <w:iCs/>
          <w:sz w:val="22"/>
          <w:szCs w:val="22"/>
        </w:rPr>
      </w:pPr>
    </w:p>
    <w:p w14:paraId="21B2F4B8" w14:textId="4A1E51FE" w:rsidR="005044D0" w:rsidRDefault="00C10850" w:rsidP="00A516B4">
      <w:pPr>
        <w:spacing w:before="100" w:beforeAutospacing="1" w:after="100" w:afterAutospacing="1"/>
        <w:rPr>
          <w:rFonts w:ascii="Arial" w:hAnsi="Arial" w:cs="Arial"/>
          <w:sz w:val="20"/>
          <w:szCs w:val="20"/>
        </w:rPr>
      </w:pPr>
      <w:r>
        <w:rPr>
          <w:rFonts w:ascii="Arial" w:hAnsi="Arial" w:cs="Arial"/>
          <w:sz w:val="20"/>
          <w:szCs w:val="20"/>
        </w:rPr>
        <w:t>1. I</w:t>
      </w:r>
      <w:r w:rsidR="00B6686C" w:rsidRPr="00B6686C">
        <w:rPr>
          <w:rFonts w:ascii="Arial" w:hAnsi="Arial" w:cs="Arial"/>
          <w:sz w:val="20"/>
          <w:szCs w:val="20"/>
        </w:rPr>
        <w:t>nvestments are subject to risk, including the possible loss of the principal invested, and are not FDIC or NCUA insured, or guaranteed by HealthEquity, Inc. Investing through the HealthEquity investment platform is subject to the terms and conditions of the Health Savings Account Custodial Agreement and any applicable investment supplement. Investing may not be suitable for everyone and before making any investments, you should carefully consider the investment objectives, risks, charges and expenses of any mutual fund before investing. A prospectus and, if available, a summary prospectus containing this and other important information can be obtained by visiting the fund sponsor’s website. Please read the prospectus carefully before investing.</w:t>
      </w:r>
    </w:p>
    <w:p w14:paraId="07DDC032" w14:textId="3AFD9F56" w:rsidR="00B6686C" w:rsidRPr="003D41E4" w:rsidRDefault="00B6686C" w:rsidP="00A516B4">
      <w:pPr>
        <w:spacing w:before="100" w:beforeAutospacing="1" w:after="100" w:afterAutospacing="1"/>
        <w:rPr>
          <w:rFonts w:ascii="Arial" w:hAnsi="Arial" w:cs="Arial"/>
          <w:sz w:val="20"/>
          <w:szCs w:val="20"/>
        </w:rPr>
      </w:pPr>
      <w:r w:rsidRPr="00B6686C">
        <w:rPr>
          <w:rFonts w:ascii="Arial" w:hAnsi="Arial" w:cs="Arial"/>
          <w:sz w:val="20"/>
          <w:szCs w:val="20"/>
        </w:rPr>
        <w:t>HealthEquity does not provide legal, tax or financial advice. Always consult a professional when making life-changing decisions.</w:t>
      </w:r>
    </w:p>
    <w:sectPr w:rsidR="00B6686C" w:rsidRPr="003D41E4" w:rsidSect="003F3D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20FF3" w14:textId="77777777" w:rsidR="0075750F" w:rsidRDefault="0075750F" w:rsidP="002001CF">
      <w:r>
        <w:separator/>
      </w:r>
    </w:p>
  </w:endnote>
  <w:endnote w:type="continuationSeparator" w:id="0">
    <w:p w14:paraId="3E063D9B" w14:textId="77777777" w:rsidR="0075750F" w:rsidRDefault="0075750F" w:rsidP="0020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A9FE6" w14:textId="77777777" w:rsidR="0075750F" w:rsidRDefault="0075750F" w:rsidP="002001CF">
      <w:r>
        <w:separator/>
      </w:r>
    </w:p>
  </w:footnote>
  <w:footnote w:type="continuationSeparator" w:id="0">
    <w:p w14:paraId="52D5B186" w14:textId="77777777" w:rsidR="0075750F" w:rsidRDefault="0075750F" w:rsidP="0020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2673"/>
    <w:multiLevelType w:val="hybridMultilevel"/>
    <w:tmpl w:val="9D7407E6"/>
    <w:lvl w:ilvl="0" w:tplc="54DCE3E0">
      <w:numFmt w:val="bullet"/>
      <w:lvlText w:val="•"/>
      <w:lvlJc w:val="left"/>
      <w:pPr>
        <w:ind w:left="881" w:hanging="361"/>
      </w:pPr>
      <w:rPr>
        <w:rFonts w:ascii="Arial" w:eastAsia="Arial" w:hAnsi="Arial" w:cs="Arial" w:hint="default"/>
        <w:w w:val="131"/>
        <w:sz w:val="22"/>
        <w:szCs w:val="22"/>
        <w:lang w:val="en-US" w:eastAsia="en-US" w:bidi="en-US"/>
      </w:rPr>
    </w:lvl>
    <w:lvl w:ilvl="1" w:tplc="B3543FA2">
      <w:numFmt w:val="bullet"/>
      <w:lvlText w:val="•"/>
      <w:lvlJc w:val="left"/>
      <w:pPr>
        <w:ind w:left="1540" w:hanging="361"/>
      </w:pPr>
      <w:rPr>
        <w:lang w:val="en-US" w:eastAsia="en-US" w:bidi="en-US"/>
      </w:rPr>
    </w:lvl>
    <w:lvl w:ilvl="2" w:tplc="B412C818">
      <w:numFmt w:val="bullet"/>
      <w:lvlText w:val="•"/>
      <w:lvlJc w:val="left"/>
      <w:pPr>
        <w:ind w:left="2471" w:hanging="361"/>
      </w:pPr>
      <w:rPr>
        <w:lang w:val="en-US" w:eastAsia="en-US" w:bidi="en-US"/>
      </w:rPr>
    </w:lvl>
    <w:lvl w:ilvl="3" w:tplc="D0807484">
      <w:numFmt w:val="bullet"/>
      <w:lvlText w:val="•"/>
      <w:lvlJc w:val="left"/>
      <w:pPr>
        <w:ind w:left="3402" w:hanging="361"/>
      </w:pPr>
      <w:rPr>
        <w:lang w:val="en-US" w:eastAsia="en-US" w:bidi="en-US"/>
      </w:rPr>
    </w:lvl>
    <w:lvl w:ilvl="4" w:tplc="67DE4B18">
      <w:numFmt w:val="bullet"/>
      <w:lvlText w:val="•"/>
      <w:lvlJc w:val="left"/>
      <w:pPr>
        <w:ind w:left="4333" w:hanging="361"/>
      </w:pPr>
      <w:rPr>
        <w:lang w:val="en-US" w:eastAsia="en-US" w:bidi="en-US"/>
      </w:rPr>
    </w:lvl>
    <w:lvl w:ilvl="5" w:tplc="3168E1D6">
      <w:numFmt w:val="bullet"/>
      <w:lvlText w:val="•"/>
      <w:lvlJc w:val="left"/>
      <w:pPr>
        <w:ind w:left="5264" w:hanging="361"/>
      </w:pPr>
      <w:rPr>
        <w:lang w:val="en-US" w:eastAsia="en-US" w:bidi="en-US"/>
      </w:rPr>
    </w:lvl>
    <w:lvl w:ilvl="6" w:tplc="73285E5E">
      <w:numFmt w:val="bullet"/>
      <w:lvlText w:val="•"/>
      <w:lvlJc w:val="left"/>
      <w:pPr>
        <w:ind w:left="6195" w:hanging="361"/>
      </w:pPr>
      <w:rPr>
        <w:lang w:val="en-US" w:eastAsia="en-US" w:bidi="en-US"/>
      </w:rPr>
    </w:lvl>
    <w:lvl w:ilvl="7" w:tplc="95CE6A6C">
      <w:numFmt w:val="bullet"/>
      <w:lvlText w:val="•"/>
      <w:lvlJc w:val="left"/>
      <w:pPr>
        <w:ind w:left="7126" w:hanging="361"/>
      </w:pPr>
      <w:rPr>
        <w:lang w:val="en-US" w:eastAsia="en-US" w:bidi="en-US"/>
      </w:rPr>
    </w:lvl>
    <w:lvl w:ilvl="8" w:tplc="3814A524">
      <w:numFmt w:val="bullet"/>
      <w:lvlText w:val="•"/>
      <w:lvlJc w:val="left"/>
      <w:pPr>
        <w:ind w:left="8057" w:hanging="361"/>
      </w:pPr>
      <w:rPr>
        <w:lang w:val="en-US" w:eastAsia="en-US" w:bidi="en-US"/>
      </w:rPr>
    </w:lvl>
  </w:abstractNum>
  <w:abstractNum w:abstractNumId="1" w15:restartNumberingAfterBreak="0">
    <w:nsid w:val="22D31E58"/>
    <w:multiLevelType w:val="hybridMultilevel"/>
    <w:tmpl w:val="7C1CCDA6"/>
    <w:lvl w:ilvl="0" w:tplc="B80AD3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734E89"/>
    <w:multiLevelType w:val="hybridMultilevel"/>
    <w:tmpl w:val="C4186426"/>
    <w:lvl w:ilvl="0" w:tplc="34BA1E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5F"/>
    <w:rsid w:val="000147DD"/>
    <w:rsid w:val="00062903"/>
    <w:rsid w:val="00065C01"/>
    <w:rsid w:val="00084534"/>
    <w:rsid w:val="000A4A27"/>
    <w:rsid w:val="000C570C"/>
    <w:rsid w:val="00102885"/>
    <w:rsid w:val="00143001"/>
    <w:rsid w:val="0015133C"/>
    <w:rsid w:val="00192870"/>
    <w:rsid w:val="002001CF"/>
    <w:rsid w:val="002708B6"/>
    <w:rsid w:val="00271442"/>
    <w:rsid w:val="00281FED"/>
    <w:rsid w:val="0028496F"/>
    <w:rsid w:val="002B22D8"/>
    <w:rsid w:val="0030791D"/>
    <w:rsid w:val="003126E5"/>
    <w:rsid w:val="00325247"/>
    <w:rsid w:val="00326377"/>
    <w:rsid w:val="00383F0D"/>
    <w:rsid w:val="003B435F"/>
    <w:rsid w:val="003C2BF0"/>
    <w:rsid w:val="003D41E4"/>
    <w:rsid w:val="003F3DBA"/>
    <w:rsid w:val="0046681D"/>
    <w:rsid w:val="004904BD"/>
    <w:rsid w:val="00492104"/>
    <w:rsid w:val="004B3D79"/>
    <w:rsid w:val="005044D0"/>
    <w:rsid w:val="00526504"/>
    <w:rsid w:val="005C5BCA"/>
    <w:rsid w:val="005E0BDD"/>
    <w:rsid w:val="006B7229"/>
    <w:rsid w:val="006D5E12"/>
    <w:rsid w:val="00705318"/>
    <w:rsid w:val="007145D2"/>
    <w:rsid w:val="0075750F"/>
    <w:rsid w:val="00773721"/>
    <w:rsid w:val="0079333B"/>
    <w:rsid w:val="00796ABA"/>
    <w:rsid w:val="00796B7F"/>
    <w:rsid w:val="007D15D9"/>
    <w:rsid w:val="007D20BB"/>
    <w:rsid w:val="007E490F"/>
    <w:rsid w:val="008204B1"/>
    <w:rsid w:val="00822F1D"/>
    <w:rsid w:val="008B3B63"/>
    <w:rsid w:val="008C51FF"/>
    <w:rsid w:val="008E69B7"/>
    <w:rsid w:val="009425E1"/>
    <w:rsid w:val="0094475E"/>
    <w:rsid w:val="009521C3"/>
    <w:rsid w:val="009C3225"/>
    <w:rsid w:val="009C3D19"/>
    <w:rsid w:val="00A307DB"/>
    <w:rsid w:val="00A44124"/>
    <w:rsid w:val="00A516B4"/>
    <w:rsid w:val="00AA5236"/>
    <w:rsid w:val="00AE0E80"/>
    <w:rsid w:val="00B20A89"/>
    <w:rsid w:val="00B56594"/>
    <w:rsid w:val="00B6686C"/>
    <w:rsid w:val="00B91739"/>
    <w:rsid w:val="00B943CF"/>
    <w:rsid w:val="00C10850"/>
    <w:rsid w:val="00C1426A"/>
    <w:rsid w:val="00C411F4"/>
    <w:rsid w:val="00D036C1"/>
    <w:rsid w:val="00D057A5"/>
    <w:rsid w:val="00D518D5"/>
    <w:rsid w:val="00D67AD3"/>
    <w:rsid w:val="00D85D90"/>
    <w:rsid w:val="00DE1500"/>
    <w:rsid w:val="00DF1B65"/>
    <w:rsid w:val="00E14001"/>
    <w:rsid w:val="00E33808"/>
    <w:rsid w:val="00E57644"/>
    <w:rsid w:val="00E83181"/>
    <w:rsid w:val="00EA5499"/>
    <w:rsid w:val="00EB6EDE"/>
    <w:rsid w:val="00F10708"/>
    <w:rsid w:val="00F637E4"/>
    <w:rsid w:val="00FB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540DE1"/>
  <w15:chartTrackingRefBased/>
  <w15:docId w15:val="{9DD1EFA0-BD39-3C4C-A087-1144B3DE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6594"/>
    <w:rPr>
      <w:sz w:val="16"/>
      <w:szCs w:val="16"/>
    </w:rPr>
  </w:style>
  <w:style w:type="paragraph" w:styleId="CommentText">
    <w:name w:val="annotation text"/>
    <w:basedOn w:val="Normal"/>
    <w:link w:val="CommentTextChar"/>
    <w:uiPriority w:val="99"/>
    <w:semiHidden/>
    <w:unhideWhenUsed/>
    <w:rsid w:val="00B56594"/>
    <w:rPr>
      <w:sz w:val="20"/>
      <w:szCs w:val="20"/>
    </w:rPr>
  </w:style>
  <w:style w:type="character" w:customStyle="1" w:styleId="CommentTextChar">
    <w:name w:val="Comment Text Char"/>
    <w:basedOn w:val="DefaultParagraphFont"/>
    <w:link w:val="CommentText"/>
    <w:uiPriority w:val="99"/>
    <w:semiHidden/>
    <w:rsid w:val="00B56594"/>
    <w:rPr>
      <w:sz w:val="20"/>
      <w:szCs w:val="20"/>
    </w:rPr>
  </w:style>
  <w:style w:type="paragraph" w:styleId="CommentSubject">
    <w:name w:val="annotation subject"/>
    <w:basedOn w:val="CommentText"/>
    <w:next w:val="CommentText"/>
    <w:link w:val="CommentSubjectChar"/>
    <w:uiPriority w:val="99"/>
    <w:semiHidden/>
    <w:unhideWhenUsed/>
    <w:rsid w:val="00B56594"/>
    <w:rPr>
      <w:b/>
      <w:bCs/>
    </w:rPr>
  </w:style>
  <w:style w:type="character" w:customStyle="1" w:styleId="CommentSubjectChar">
    <w:name w:val="Comment Subject Char"/>
    <w:basedOn w:val="CommentTextChar"/>
    <w:link w:val="CommentSubject"/>
    <w:uiPriority w:val="99"/>
    <w:semiHidden/>
    <w:rsid w:val="00B56594"/>
    <w:rPr>
      <w:b/>
      <w:bCs/>
      <w:sz w:val="20"/>
      <w:szCs w:val="20"/>
    </w:rPr>
  </w:style>
  <w:style w:type="paragraph" w:styleId="BalloonText">
    <w:name w:val="Balloon Text"/>
    <w:basedOn w:val="Normal"/>
    <w:link w:val="BalloonTextChar"/>
    <w:uiPriority w:val="99"/>
    <w:semiHidden/>
    <w:unhideWhenUsed/>
    <w:rsid w:val="00B56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6594"/>
    <w:rPr>
      <w:rFonts w:ascii="Times New Roman" w:hAnsi="Times New Roman" w:cs="Times New Roman"/>
      <w:sz w:val="18"/>
      <w:szCs w:val="18"/>
    </w:rPr>
  </w:style>
  <w:style w:type="character" w:styleId="Hyperlink">
    <w:name w:val="Hyperlink"/>
    <w:basedOn w:val="DefaultParagraphFont"/>
    <w:uiPriority w:val="99"/>
    <w:unhideWhenUsed/>
    <w:rsid w:val="00A516B4"/>
    <w:rPr>
      <w:color w:val="0563C1" w:themeColor="hyperlink"/>
      <w:u w:val="single"/>
    </w:rPr>
  </w:style>
  <w:style w:type="character" w:customStyle="1" w:styleId="UnresolvedMention1">
    <w:name w:val="Unresolved Mention1"/>
    <w:basedOn w:val="DefaultParagraphFont"/>
    <w:uiPriority w:val="99"/>
    <w:semiHidden/>
    <w:unhideWhenUsed/>
    <w:rsid w:val="00A516B4"/>
    <w:rPr>
      <w:color w:val="605E5C"/>
      <w:shd w:val="clear" w:color="auto" w:fill="E1DFDD"/>
    </w:rPr>
  </w:style>
  <w:style w:type="character" w:styleId="FollowedHyperlink">
    <w:name w:val="FollowedHyperlink"/>
    <w:basedOn w:val="DefaultParagraphFont"/>
    <w:uiPriority w:val="99"/>
    <w:semiHidden/>
    <w:unhideWhenUsed/>
    <w:rsid w:val="00C411F4"/>
    <w:rPr>
      <w:color w:val="954F72" w:themeColor="followedHyperlink"/>
      <w:u w:val="single"/>
    </w:rPr>
  </w:style>
  <w:style w:type="paragraph" w:styleId="ListParagraph">
    <w:name w:val="List Paragraph"/>
    <w:basedOn w:val="Normal"/>
    <w:uiPriority w:val="1"/>
    <w:qFormat/>
    <w:rsid w:val="00271442"/>
    <w:pPr>
      <w:widowControl w:val="0"/>
      <w:autoSpaceDE w:val="0"/>
      <w:autoSpaceDN w:val="0"/>
      <w:spacing w:before="9"/>
      <w:ind w:left="820" w:hanging="361"/>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8204B1"/>
    <w:rPr>
      <w:color w:val="605E5C"/>
      <w:shd w:val="clear" w:color="auto" w:fill="E1DFDD"/>
    </w:rPr>
  </w:style>
  <w:style w:type="paragraph" w:styleId="Revision">
    <w:name w:val="Revision"/>
    <w:hidden/>
    <w:uiPriority w:val="99"/>
    <w:semiHidden/>
    <w:rsid w:val="003C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981915">
      <w:bodyDiv w:val="1"/>
      <w:marLeft w:val="0"/>
      <w:marRight w:val="0"/>
      <w:marTop w:val="0"/>
      <w:marBottom w:val="0"/>
      <w:divBdr>
        <w:top w:val="none" w:sz="0" w:space="0" w:color="auto"/>
        <w:left w:val="none" w:sz="0" w:space="0" w:color="auto"/>
        <w:bottom w:val="none" w:sz="0" w:space="0" w:color="auto"/>
        <w:right w:val="none" w:sz="0" w:space="0" w:color="auto"/>
      </w:divBdr>
    </w:div>
    <w:div w:id="548146694">
      <w:bodyDiv w:val="1"/>
      <w:marLeft w:val="0"/>
      <w:marRight w:val="0"/>
      <w:marTop w:val="0"/>
      <w:marBottom w:val="0"/>
      <w:divBdr>
        <w:top w:val="none" w:sz="0" w:space="0" w:color="auto"/>
        <w:left w:val="none" w:sz="0" w:space="0" w:color="auto"/>
        <w:bottom w:val="none" w:sz="0" w:space="0" w:color="auto"/>
        <w:right w:val="none" w:sz="0" w:space="0" w:color="auto"/>
      </w:divBdr>
    </w:div>
    <w:div w:id="925773138">
      <w:bodyDiv w:val="1"/>
      <w:marLeft w:val="0"/>
      <w:marRight w:val="0"/>
      <w:marTop w:val="0"/>
      <w:marBottom w:val="0"/>
      <w:divBdr>
        <w:top w:val="none" w:sz="0" w:space="0" w:color="auto"/>
        <w:left w:val="none" w:sz="0" w:space="0" w:color="auto"/>
        <w:bottom w:val="none" w:sz="0" w:space="0" w:color="auto"/>
        <w:right w:val="none" w:sz="0" w:space="0" w:color="auto"/>
      </w:divBdr>
    </w:div>
    <w:div w:id="181610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2.healthequity.com/csamhsa2/membe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E3359751E1A4990A20FDE4C48F9A6" ma:contentTypeVersion="12" ma:contentTypeDescription="Create a new document." ma:contentTypeScope="" ma:versionID="d44817a14170a74a4129b75b95ad2b7f">
  <xsd:schema xmlns:xsd="http://www.w3.org/2001/XMLSchema" xmlns:xs="http://www.w3.org/2001/XMLSchema" xmlns:p="http://schemas.microsoft.com/office/2006/metadata/properties" xmlns:ns3="a63c8f44-32e6-4989-bcb8-5bfe4fc68643" xmlns:ns4="c2abaf83-5d1f-4c72-95cb-3ce3b6612763" targetNamespace="http://schemas.microsoft.com/office/2006/metadata/properties" ma:root="true" ma:fieldsID="f9a3b116684a13ea5248e6bad8811158" ns3:_="" ns4:_="">
    <xsd:import namespace="a63c8f44-32e6-4989-bcb8-5bfe4fc68643"/>
    <xsd:import namespace="c2abaf83-5d1f-4c72-95cb-3ce3b66127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c8f44-32e6-4989-bcb8-5bfe4fc6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baf83-5d1f-4c72-95cb-3ce3b66127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58F6E-ECC2-4C11-9187-7F924BD3D13D}">
  <ds:schemaRefs>
    <ds:schemaRef ds:uri="http://schemas.microsoft.com/sharepoint/v3/contenttype/forms"/>
  </ds:schemaRefs>
</ds:datastoreItem>
</file>

<file path=customXml/itemProps2.xml><?xml version="1.0" encoding="utf-8"?>
<ds:datastoreItem xmlns:ds="http://schemas.openxmlformats.org/officeDocument/2006/customXml" ds:itemID="{B37FE566-CDAE-4F8C-8CDC-C38EDA0D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c8f44-32e6-4989-bcb8-5bfe4fc68643"/>
    <ds:schemaRef ds:uri="c2abaf83-5d1f-4c72-95cb-3ce3b6612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A81A8-5FA1-4DA1-A591-81C9E7986BA3}">
  <ds:schemaRefs>
    <ds:schemaRef ds:uri="http://www.w3.org/XML/1998/namespace"/>
    <ds:schemaRef ds:uri="http://schemas.microsoft.com/office/2006/documentManagement/types"/>
    <ds:schemaRef ds:uri="a63c8f44-32e6-4989-bcb8-5bfe4fc68643"/>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c2abaf83-5d1f-4c72-95cb-3ce3b661276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Hanson</dc:creator>
  <cp:keywords/>
  <dc:description/>
  <cp:lastModifiedBy>Kyle Holbrook</cp:lastModifiedBy>
  <cp:revision>2</cp:revision>
  <dcterms:created xsi:type="dcterms:W3CDTF">2021-09-22T14:29:00Z</dcterms:created>
  <dcterms:modified xsi:type="dcterms:W3CDTF">2021-09-22T14:29:00Z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etDate">
    <vt:lpwstr>2019-12-19T05:44:15Z</vt:lpwstr>
  </property>
  <property fmtid="{D5CDD505-2E9C-101B-9397-08002B2CF9AE}" pid="4" name="MSIP_Label_ae2a2fc1-a791-4dd1-b983-54e57c2cd8f7_Method">
    <vt:lpwstr>Standard</vt:lpwstr>
  </property>
  <property fmtid="{D5CDD505-2E9C-101B-9397-08002B2CF9AE}" pid="5" name="MSIP_Label_ae2a2fc1-a791-4dd1-b983-54e57c2cd8f7_Name">
    <vt:lpwstr>General</vt:lpwstr>
  </property>
  <property fmtid="{D5CDD505-2E9C-101B-9397-08002B2CF9AE}" pid="6" name="MSIP_Label_ae2a2fc1-a791-4dd1-b983-54e57c2cd8f7_SiteId">
    <vt:lpwstr>c5d0ad88-8f93-43b8-9b7c-c8a3bb8e410a</vt:lpwstr>
  </property>
  <property fmtid="{D5CDD505-2E9C-101B-9397-08002B2CF9AE}" pid="7" name="MSIP_Label_ae2a2fc1-a791-4dd1-b983-54e57c2cd8f7_ActionId">
    <vt:lpwstr>a4ce3bf9-f5b7-4282-8545-00005cb5651c</vt:lpwstr>
  </property>
  <property fmtid="{D5CDD505-2E9C-101B-9397-08002B2CF9AE}" pid="8" name="MSIP_Label_ae2a2fc1-a791-4dd1-b983-54e57c2cd8f7_ContentBits">
    <vt:lpwstr>0</vt:lpwstr>
  </property>
  <property fmtid="{D5CDD505-2E9C-101B-9397-08002B2CF9AE}" pid="9" name="ContentTypeId">
    <vt:lpwstr>0x010100627E3359751E1A4990A20FDE4C48F9A6</vt:lpwstr>
  </property>
</Properties>
</file>